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C9B8" w14:textId="77777777" w:rsidR="009C0CFE" w:rsidRPr="003F26DC" w:rsidRDefault="00F7107A">
      <w:pPr>
        <w:rPr>
          <w:rFonts w:ascii="Century"/>
          <w:sz w:val="28"/>
        </w:rPr>
      </w:pPr>
      <w:bookmarkStart w:id="0" w:name="_GoBack"/>
      <w:bookmarkEnd w:id="0"/>
      <w:r w:rsidRPr="003F26DC">
        <w:rPr>
          <w:rFonts w:ascii="Century" w:eastAsia="Century" w:hAnsi="Century" w:cs="Century"/>
          <w:spacing w:val="-1"/>
          <w:sz w:val="28"/>
          <w:szCs w:val="28"/>
        </w:rPr>
        <w:t>CDG</w:t>
      </w:r>
      <w:r w:rsidRPr="003F26DC">
        <w:rPr>
          <w:rFonts w:ascii="Century" w:eastAsia="Century" w:hAnsi="Century" w:cs="Century"/>
          <w:spacing w:val="-12"/>
          <w:sz w:val="28"/>
          <w:szCs w:val="28"/>
        </w:rPr>
        <w:t xml:space="preserve"> </w:t>
      </w:r>
      <w:r w:rsidRPr="003F26DC">
        <w:rPr>
          <w:rFonts w:ascii="ＭＳ 明朝" w:eastAsia="ＭＳ 明朝" w:hAnsi="ＭＳ 明朝" w:cs="ＭＳ 明朝"/>
          <w:sz w:val="28"/>
          <w:szCs w:val="28"/>
        </w:rPr>
        <w:t xml:space="preserve">臨床所見記載用紙 </w:t>
      </w:r>
      <w:proofErr w:type="spellStart"/>
      <w:r w:rsidRPr="003F26DC">
        <w:rPr>
          <w:rFonts w:ascii="Century"/>
          <w:sz w:val="28"/>
        </w:rPr>
        <w:t>ver</w:t>
      </w:r>
      <w:proofErr w:type="spellEnd"/>
      <w:r w:rsidRPr="003F26DC">
        <w:rPr>
          <w:rFonts w:ascii="Century"/>
          <w:spacing w:val="-6"/>
          <w:sz w:val="28"/>
        </w:rPr>
        <w:t xml:space="preserve"> </w:t>
      </w:r>
      <w:r w:rsidRPr="003F26DC">
        <w:rPr>
          <w:rFonts w:ascii="Century"/>
          <w:sz w:val="28"/>
        </w:rPr>
        <w:t>4</w:t>
      </w:r>
      <w:r w:rsidR="00E701C0" w:rsidRPr="003F26DC">
        <w:rPr>
          <w:rFonts w:ascii="Century"/>
          <w:sz w:val="28"/>
        </w:rPr>
        <w:t xml:space="preserve">           </w:t>
      </w:r>
      <w:r w:rsidR="000C7911" w:rsidRPr="003F26DC">
        <w:rPr>
          <w:rFonts w:ascii="Century" w:hint="eastAsia"/>
          <w:sz w:val="28"/>
        </w:rPr>
        <w:t xml:space="preserve">　　　　　</w:t>
      </w:r>
      <w:r w:rsidR="00E701C0" w:rsidRPr="003F26DC">
        <w:rPr>
          <w:rFonts w:ascii="Century" w:hint="eastAsia"/>
          <w:sz w:val="28"/>
        </w:rPr>
        <w:t>年　　　月　　　日</w:t>
      </w:r>
    </w:p>
    <w:p w14:paraId="2B1183AB" w14:textId="77777777" w:rsidR="00E701C0" w:rsidRPr="003F26DC" w:rsidRDefault="00E701C0">
      <w:pPr>
        <w:rPr>
          <w:rFonts w:ascii="ＭＳ 明朝" w:eastAsia="ＭＳ 明朝" w:hAnsi="ＭＳ 明朝" w:cs="ＭＳ 明朝"/>
          <w:spacing w:val="-1"/>
          <w:sz w:val="21"/>
          <w:szCs w:val="21"/>
        </w:rPr>
      </w:pPr>
    </w:p>
    <w:p w14:paraId="59F4F935" w14:textId="77777777" w:rsidR="00E701C0" w:rsidRPr="003F26DC" w:rsidRDefault="00E701C0" w:rsidP="00E701C0">
      <w:pPr>
        <w:rPr>
          <w:rFonts w:ascii="ＭＳ 明朝" w:eastAsia="ＭＳ 明朝" w:hAnsi="ＭＳ 明朝" w:cs="ＭＳ 明朝"/>
          <w:spacing w:val="-1"/>
        </w:rPr>
      </w:pPr>
      <w:r w:rsidRPr="003F26DC">
        <w:rPr>
          <w:rFonts w:ascii="ＭＳ 明朝" w:eastAsia="ＭＳ 明朝" w:hAnsi="ＭＳ 明朝" w:cs="ＭＳ 明朝"/>
          <w:spacing w:val="-1"/>
        </w:rPr>
        <w:t>医療機関名</w:t>
      </w:r>
      <w:r w:rsidRPr="003F26DC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</w:t>
      </w:r>
      <w:r w:rsidR="00424DB6" w:rsidRPr="003F26DC">
        <w:rPr>
          <w:rFonts w:ascii="ＭＳ 明朝" w:eastAsia="ＭＳ 明朝" w:hAnsi="ＭＳ 明朝" w:cs="ＭＳ 明朝" w:hint="eastAsia"/>
          <w:spacing w:val="-1"/>
        </w:rPr>
        <w:t xml:space="preserve">　　　　</w:t>
      </w:r>
      <w:r w:rsidRPr="003F26DC">
        <w:rPr>
          <w:rFonts w:ascii="ＭＳ 明朝" w:eastAsia="ＭＳ 明朝" w:hAnsi="ＭＳ 明朝" w:cs="ＭＳ 明朝" w:hint="eastAsia"/>
          <w:spacing w:val="-1"/>
        </w:rPr>
        <w:t>担当医師名</w:t>
      </w:r>
    </w:p>
    <w:p w14:paraId="2609480A" w14:textId="77777777" w:rsidR="00E701C0" w:rsidRPr="003F26DC" w:rsidRDefault="00E701C0">
      <w:pPr>
        <w:rPr>
          <w:rFonts w:ascii="ＭＳ 明朝" w:eastAsia="ＭＳ 明朝" w:hAnsi="ＭＳ 明朝" w:cs="ＭＳ 明朝"/>
          <w:spacing w:val="-1"/>
        </w:rPr>
      </w:pPr>
      <w:r w:rsidRPr="003F26DC">
        <w:rPr>
          <w:rFonts w:ascii="ＭＳ 明朝" w:eastAsia="ＭＳ 明朝" w:hAnsi="ＭＳ 明朝" w:cs="ＭＳ 明朝" w:hint="eastAsia"/>
          <w:spacing w:val="-1"/>
        </w:rPr>
        <w:t>連絡先</w:t>
      </w:r>
      <w:r w:rsidR="00AE5261" w:rsidRPr="003F26DC">
        <w:rPr>
          <w:rFonts w:ascii="ＭＳ 明朝" w:eastAsia="ＭＳ 明朝" w:hAnsi="ＭＳ 明朝" w:cs="ＭＳ 明朝"/>
          <w:spacing w:val="-1"/>
        </w:rPr>
        <w:t>(TEL)</w:t>
      </w:r>
      <w:r w:rsidR="00AE5261" w:rsidRPr="003F26DC">
        <w:rPr>
          <w:rFonts w:ascii="ＭＳ 明朝" w:eastAsia="ＭＳ 明朝" w:hAnsi="ＭＳ 明朝" w:cs="ＭＳ 明朝" w:hint="eastAsia"/>
          <w:spacing w:val="-1"/>
        </w:rPr>
        <w:t xml:space="preserve">　　　　　　　　　　　　　</w:t>
      </w:r>
      <w:r w:rsidR="00424DB6" w:rsidRPr="003F26DC">
        <w:rPr>
          <w:rFonts w:ascii="ＭＳ 明朝" w:eastAsia="ＭＳ 明朝" w:hAnsi="ＭＳ 明朝" w:cs="ＭＳ 明朝" w:hint="eastAsia"/>
          <w:spacing w:val="-1"/>
        </w:rPr>
        <w:t xml:space="preserve">　　　　</w:t>
      </w:r>
      <w:r w:rsidR="00AE5261" w:rsidRPr="003F26DC">
        <w:rPr>
          <w:rFonts w:ascii="ＭＳ 明朝" w:eastAsia="ＭＳ 明朝" w:hAnsi="ＭＳ 明朝" w:cs="ＭＳ 明朝" w:hint="eastAsia"/>
          <w:spacing w:val="-1"/>
        </w:rPr>
        <w:t xml:space="preserve"> </w:t>
      </w:r>
      <w:r w:rsidRPr="003F26DC">
        <w:rPr>
          <w:rFonts w:ascii="ＭＳ 明朝" w:eastAsia="ＭＳ 明朝" w:hAnsi="ＭＳ 明朝" w:cs="ＭＳ 明朝"/>
          <w:spacing w:val="-1"/>
        </w:rPr>
        <w:t>E-mail</w:t>
      </w:r>
    </w:p>
    <w:p w14:paraId="4D1D5CAE" w14:textId="77777777" w:rsidR="00E701C0" w:rsidRPr="003F26DC" w:rsidRDefault="00E701C0">
      <w:pPr>
        <w:rPr>
          <w:rFonts w:ascii="ＭＳ 明朝" w:eastAsia="ＭＳ 明朝" w:hAnsi="ＭＳ 明朝" w:cs="ＭＳ 明朝"/>
          <w:spacing w:val="-1"/>
        </w:rPr>
      </w:pPr>
      <w:r w:rsidRPr="003F26DC">
        <w:rPr>
          <w:rFonts w:ascii="ＭＳ 明朝" w:eastAsia="ＭＳ 明朝" w:hAnsi="ＭＳ 明朝" w:cs="ＭＳ 明朝" w:hint="eastAsia"/>
          <w:spacing w:val="-1"/>
        </w:rPr>
        <w:t>患者</w:t>
      </w:r>
      <w:r w:rsidRPr="003F26DC">
        <w:rPr>
          <w:rFonts w:ascii="ＭＳ 明朝" w:eastAsia="ＭＳ 明朝" w:hAnsi="ＭＳ 明朝" w:cs="ＭＳ 明朝"/>
          <w:spacing w:val="-1"/>
        </w:rPr>
        <w:t>ID</w:t>
      </w:r>
      <w:r w:rsidRPr="003F26DC">
        <w:rPr>
          <w:rFonts w:ascii="ＭＳ 明朝" w:eastAsia="ＭＳ 明朝" w:hAnsi="ＭＳ 明朝" w:cs="ＭＳ 明朝" w:hint="eastAsia"/>
          <w:spacing w:val="-1"/>
        </w:rPr>
        <w:t xml:space="preserve">　　　　　　　　　</w:t>
      </w:r>
      <w:r w:rsidR="00424DB6" w:rsidRPr="003F26DC">
        <w:rPr>
          <w:rFonts w:ascii="ＭＳ 明朝" w:eastAsia="ＭＳ 明朝" w:hAnsi="ＭＳ 明朝" w:cs="ＭＳ 明朝" w:hint="eastAsia"/>
          <w:spacing w:val="-1"/>
        </w:rPr>
        <w:t xml:space="preserve">　　　　</w:t>
      </w:r>
      <w:r w:rsidRPr="003F26DC">
        <w:rPr>
          <w:rFonts w:ascii="ＭＳ 明朝" w:eastAsia="ＭＳ 明朝" w:hAnsi="ＭＳ 明朝" w:cs="ＭＳ 明朝" w:hint="eastAsia"/>
          <w:spacing w:val="-1"/>
        </w:rPr>
        <w:t>年齢　　　　　　　　　　性別　　　男　　　女</w:t>
      </w:r>
    </w:p>
    <w:p w14:paraId="37D92171" w14:textId="2881B6B5" w:rsidR="00EE2985" w:rsidRPr="003F26DC" w:rsidRDefault="00AE5261" w:rsidP="00EE2985">
      <w:pPr>
        <w:rPr>
          <w:rFonts w:ascii="ＭＳ 明朝" w:eastAsia="ＭＳ 明朝" w:hAnsi="ＭＳ 明朝" w:cs="ＭＳ 明朝"/>
          <w:spacing w:val="-1"/>
        </w:rPr>
      </w:pPr>
      <w:r w:rsidRPr="003F26DC">
        <w:rPr>
          <w:rFonts w:ascii="ＭＳ 明朝" w:eastAsia="ＭＳ 明朝" w:hAnsi="ＭＳ 明朝" w:cs="ＭＳ 明朝" w:hint="eastAsia"/>
          <w:spacing w:val="-1"/>
        </w:rPr>
        <w:t>家族歴</w:t>
      </w:r>
      <w:r w:rsidR="00424DB6" w:rsidRPr="003F26DC">
        <w:rPr>
          <w:rFonts w:ascii="ＭＳ 明朝" w:eastAsia="ＭＳ 明朝" w:hAnsi="ＭＳ 明朝" w:cs="ＭＳ 明朝" w:hint="eastAsia"/>
          <w:spacing w:val="-1"/>
          <w:sz w:val="22"/>
          <w:szCs w:val="22"/>
        </w:rPr>
        <w:t>（周産期異常などもあれば記載してください）</w:t>
      </w:r>
    </w:p>
    <w:p w14:paraId="1FCF7190" w14:textId="119C8BB4" w:rsidR="00E701C0" w:rsidRPr="003F26DC" w:rsidRDefault="00827556">
      <w:pPr>
        <w:rPr>
          <w:rFonts w:ascii="ＭＳ 明朝" w:eastAsia="ＭＳ 明朝" w:hAnsi="ＭＳ 明朝" w:cs="ＭＳ 明朝"/>
          <w:spacing w:val="-1"/>
        </w:rPr>
      </w:pPr>
      <w:r w:rsidRPr="003F26DC">
        <w:rPr>
          <w:rFonts w:hint="eastAsia"/>
        </w:rPr>
        <w:t xml:space="preserve">　</w:t>
      </w:r>
      <w:r w:rsidR="00EE2985" w:rsidRPr="003F26DC">
        <w:rPr>
          <w:rFonts w:hint="eastAsia"/>
        </w:rPr>
        <w:t xml:space="preserve">血族結婚　あり　なし　</w:t>
      </w:r>
    </w:p>
    <w:p w14:paraId="7444778D" w14:textId="174B0E0F" w:rsidR="00AE5261" w:rsidRPr="003F26DC" w:rsidRDefault="00827556">
      <w:pPr>
        <w:rPr>
          <w:rFonts w:ascii="ＭＳ 明朝" w:eastAsia="ＭＳ 明朝" w:hAnsi="ＭＳ 明朝" w:cs="ＭＳ 明朝"/>
          <w:spacing w:val="-1"/>
        </w:rPr>
      </w:pPr>
      <w:r w:rsidRPr="003F26DC">
        <w:rPr>
          <w:rFonts w:hint="eastAsia"/>
        </w:rPr>
        <w:t xml:space="preserve">　家族構成と疾患の有無</w:t>
      </w:r>
    </w:p>
    <w:p w14:paraId="01AB5F0D" w14:textId="77777777" w:rsidR="00AE5261" w:rsidRPr="003F26DC" w:rsidRDefault="00AE5261">
      <w:pPr>
        <w:rPr>
          <w:rFonts w:ascii="ＭＳ 明朝" w:eastAsia="ＭＳ 明朝" w:hAnsi="ＭＳ 明朝" w:cs="ＭＳ 明朝"/>
          <w:spacing w:val="-1"/>
        </w:rPr>
      </w:pPr>
    </w:p>
    <w:p w14:paraId="266A2EE5" w14:textId="69D101B0" w:rsidR="00E701C0" w:rsidRPr="003F26DC" w:rsidRDefault="00E701C0">
      <w:pPr>
        <w:rPr>
          <w:rFonts w:ascii="ＭＳ 明朝" w:eastAsia="ＭＳ 明朝" w:hAnsi="ＭＳ 明朝" w:cs="ＭＳ 明朝"/>
          <w:spacing w:val="-1"/>
          <w:sz w:val="22"/>
          <w:szCs w:val="22"/>
        </w:rPr>
      </w:pPr>
      <w:r w:rsidRPr="003F26DC">
        <w:rPr>
          <w:rFonts w:ascii="ＭＳ 明朝" w:eastAsia="ＭＳ 明朝" w:hAnsi="ＭＳ 明朝" w:cs="ＭＳ 明朝" w:hint="eastAsia"/>
          <w:spacing w:val="-1"/>
        </w:rPr>
        <w:t>患者に見られる所見を</w:t>
      </w:r>
      <w:r w:rsidR="00AE5261" w:rsidRPr="003F26DC">
        <w:rPr>
          <w:rFonts w:ascii="ＭＳ 明朝" w:eastAsia="ＭＳ 明朝" w:hAnsi="ＭＳ 明朝" w:cs="ＭＳ 明朝" w:hint="eastAsia"/>
          <w:spacing w:val="-1"/>
        </w:rPr>
        <w:t>チェックしてください。</w:t>
      </w:r>
      <w:r w:rsidR="000C7911" w:rsidRPr="003F26DC">
        <w:rPr>
          <w:rFonts w:ascii="ＭＳ 明朝" w:eastAsia="ＭＳ 明朝" w:hAnsi="ＭＳ 明朝" w:cs="ＭＳ 明朝" w:hint="eastAsia"/>
          <w:spacing w:val="-1"/>
          <w:sz w:val="22"/>
          <w:szCs w:val="22"/>
        </w:rPr>
        <w:t>（</w:t>
      </w:r>
      <w:r w:rsidR="00671410">
        <w:rPr>
          <w:rFonts w:ascii="ＭＳ 明朝" w:eastAsia="ＭＳ 明朝" w:hAnsi="ＭＳ 明朝" w:cs="ＭＳ 明朝" w:hint="eastAsia"/>
          <w:spacing w:val="-1"/>
          <w:sz w:val="22"/>
          <w:szCs w:val="22"/>
        </w:rPr>
        <w:t>また</w:t>
      </w:r>
      <w:r w:rsidR="00671410" w:rsidRPr="00F73AE7">
        <w:rPr>
          <w:rFonts w:ascii="ＭＳ 明朝" w:eastAsia="ＭＳ 明朝" w:hAnsi="ＭＳ 明朝" w:cs="ＭＳ 明朝" w:hint="eastAsia"/>
          <w:color w:val="FF0000"/>
          <w:spacing w:val="-1"/>
          <w:sz w:val="22"/>
          <w:szCs w:val="22"/>
          <w:u w:val="single"/>
        </w:rPr>
        <w:t>項目中</w:t>
      </w:r>
      <w:r w:rsidR="000C7911" w:rsidRPr="00F73AE7">
        <w:rPr>
          <w:rFonts w:ascii="ＭＳ 明朝" w:eastAsia="ＭＳ 明朝" w:hAnsi="ＭＳ 明朝" w:cs="ＭＳ 明朝" w:hint="eastAsia"/>
          <w:color w:val="FF0000"/>
          <w:spacing w:val="-1"/>
          <w:sz w:val="22"/>
          <w:szCs w:val="22"/>
          <w:u w:val="single"/>
        </w:rPr>
        <w:t>該当する</w:t>
      </w:r>
      <w:r w:rsidR="00EE2985" w:rsidRPr="00F73AE7">
        <w:rPr>
          <w:rFonts w:ascii="ＭＳ 明朝" w:eastAsia="ＭＳ 明朝" w:hAnsi="ＭＳ 明朝" w:cs="ＭＳ 明朝" w:hint="eastAsia"/>
          <w:color w:val="FF0000"/>
          <w:spacing w:val="-1"/>
          <w:sz w:val="22"/>
          <w:szCs w:val="22"/>
          <w:u w:val="single"/>
        </w:rPr>
        <w:t>ものに○</w:t>
      </w:r>
      <w:r w:rsidR="001A429F" w:rsidRPr="00F73AE7">
        <w:rPr>
          <w:rFonts w:ascii="ＭＳ 明朝" w:eastAsia="ＭＳ 明朝" w:hAnsi="ＭＳ 明朝" w:cs="ＭＳ 明朝" w:hint="eastAsia"/>
          <w:color w:val="FF0000"/>
          <w:spacing w:val="-1"/>
          <w:sz w:val="22"/>
          <w:szCs w:val="22"/>
          <w:u w:val="single"/>
        </w:rPr>
        <w:t>か印</w:t>
      </w:r>
      <w:r w:rsidR="000C7911" w:rsidRPr="00F73AE7">
        <w:rPr>
          <w:rFonts w:ascii="ＭＳ 明朝" w:eastAsia="ＭＳ 明朝" w:hAnsi="ＭＳ 明朝" w:cs="ＭＳ 明朝" w:hint="eastAsia"/>
          <w:color w:val="FF0000"/>
          <w:spacing w:val="-1"/>
          <w:sz w:val="22"/>
          <w:szCs w:val="22"/>
          <w:u w:val="single"/>
        </w:rPr>
        <w:t>を入れてください</w:t>
      </w:r>
      <w:r w:rsidR="000C7911" w:rsidRPr="003F26DC">
        <w:rPr>
          <w:rFonts w:ascii="ＭＳ 明朝" w:eastAsia="ＭＳ 明朝" w:hAnsi="ＭＳ 明朝" w:cs="ＭＳ 明朝" w:hint="eastAsia"/>
          <w:spacing w:val="-1"/>
          <w:sz w:val="22"/>
          <w:szCs w:val="22"/>
        </w:rPr>
        <w:t>）</w:t>
      </w:r>
    </w:p>
    <w:p w14:paraId="5295D15F" w14:textId="77777777" w:rsidR="00AE5261" w:rsidRPr="003F26DC" w:rsidRDefault="00AE5261" w:rsidP="000C7911">
      <w:pPr>
        <w:pStyle w:val="a3"/>
        <w:tabs>
          <w:tab w:val="left" w:pos="580"/>
        </w:tabs>
        <w:spacing w:before="0" w:line="280" w:lineRule="exact"/>
        <w:rPr>
          <w:sz w:val="24"/>
          <w:szCs w:val="24"/>
        </w:rPr>
      </w:pPr>
      <w:r w:rsidRPr="003F26DC">
        <w:rPr>
          <w:sz w:val="24"/>
          <w:szCs w:val="24"/>
        </w:rPr>
        <w:t>□</w:t>
      </w:r>
      <w:r w:rsidRPr="003F26DC">
        <w:rPr>
          <w:sz w:val="24"/>
          <w:szCs w:val="24"/>
        </w:rPr>
        <w:tab/>
      </w:r>
      <w:r w:rsidRPr="003F26DC">
        <w:rPr>
          <w:spacing w:val="-2"/>
          <w:sz w:val="24"/>
          <w:szCs w:val="24"/>
        </w:rPr>
        <w:t>哺乳不良</w:t>
      </w:r>
    </w:p>
    <w:p w14:paraId="588E139C" w14:textId="294A1ED9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pacing w:val="-2"/>
          <w:sz w:val="24"/>
          <w:szCs w:val="24"/>
        </w:rPr>
      </w:pPr>
      <w:r w:rsidRPr="003F26DC">
        <w:rPr>
          <w:sz w:val="24"/>
          <w:szCs w:val="24"/>
        </w:rPr>
        <w:t>□</w:t>
      </w:r>
      <w:r w:rsidRPr="003F26DC">
        <w:rPr>
          <w:sz w:val="24"/>
          <w:szCs w:val="24"/>
        </w:rPr>
        <w:tab/>
      </w:r>
      <w:r w:rsidRPr="003F26DC">
        <w:rPr>
          <w:spacing w:val="-2"/>
          <w:sz w:val="24"/>
          <w:szCs w:val="24"/>
        </w:rPr>
        <w:t>体重増加不良、成長障害</w:t>
      </w:r>
    </w:p>
    <w:p w14:paraId="1B8E3F34" w14:textId="33027B3F" w:rsidR="00B5341D" w:rsidRPr="003F26DC" w:rsidRDefault="00B5341D" w:rsidP="000C7911">
      <w:pPr>
        <w:pStyle w:val="a3"/>
        <w:tabs>
          <w:tab w:val="left" w:pos="580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rFonts w:hint="eastAsia"/>
          <w:sz w:val="24"/>
          <w:szCs w:val="24"/>
          <w:lang w:eastAsia="ja-JP"/>
        </w:rPr>
        <w:t>出生時の異常</w:t>
      </w:r>
      <w:r w:rsidRPr="003F26DC">
        <w:rPr>
          <w:sz w:val="24"/>
          <w:szCs w:val="24"/>
          <w:lang w:eastAsia="ja-JP"/>
        </w:rPr>
        <w:t xml:space="preserve"> (           )</w:t>
      </w:r>
    </w:p>
    <w:p w14:paraId="5D93294D" w14:textId="34F4D6C2" w:rsidR="00AE5261" w:rsidRPr="003F26DC" w:rsidRDefault="00AE5261" w:rsidP="000C7911">
      <w:pPr>
        <w:pStyle w:val="a3"/>
        <w:tabs>
          <w:tab w:val="left" w:pos="580"/>
          <w:tab w:val="left" w:pos="3105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2"/>
          <w:sz w:val="24"/>
          <w:szCs w:val="24"/>
          <w:lang w:eastAsia="ja-JP"/>
        </w:rPr>
        <w:t>精神運動発達遅滞</w:t>
      </w:r>
      <w:r w:rsidRPr="003F26DC">
        <w:rPr>
          <w:spacing w:val="-2"/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軽度・中度・重度</w:t>
      </w:r>
    </w:p>
    <w:p w14:paraId="71A462CF" w14:textId="77777777" w:rsidR="00AE5261" w:rsidRPr="003F26DC" w:rsidRDefault="00AE5261" w:rsidP="000C7911">
      <w:pPr>
        <w:pStyle w:val="a3"/>
        <w:tabs>
          <w:tab w:val="left" w:pos="580"/>
        </w:tabs>
        <w:spacing w:before="106"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1"/>
          <w:sz w:val="24"/>
          <w:szCs w:val="24"/>
          <w:lang w:eastAsia="ja-JP"/>
        </w:rPr>
        <w:t>筋緊張低下</w:t>
      </w:r>
    </w:p>
    <w:p w14:paraId="4A6F985C" w14:textId="77777777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pacing w:val="-3"/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臀部脂肪沈着、</w:t>
      </w:r>
      <w:r w:rsidR="000C7911" w:rsidRPr="003F26DC">
        <w:rPr>
          <w:rFonts w:hint="eastAsia"/>
          <w:spacing w:val="-3"/>
          <w:sz w:val="24"/>
          <w:szCs w:val="24"/>
          <w:lang w:eastAsia="ja-JP"/>
        </w:rPr>
        <w:t>色素沈着、</w:t>
      </w:r>
      <w:r w:rsidRPr="003F26DC">
        <w:rPr>
          <w:spacing w:val="-3"/>
          <w:sz w:val="24"/>
          <w:szCs w:val="24"/>
          <w:lang w:eastAsia="ja-JP"/>
        </w:rPr>
        <w:t>乳頭陥没</w:t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>、</w:t>
      </w:r>
      <w:r w:rsidR="009C397A" w:rsidRPr="003F26DC">
        <w:rPr>
          <w:spacing w:val="-3"/>
          <w:sz w:val="24"/>
          <w:szCs w:val="24"/>
          <w:lang w:eastAsia="ja-JP"/>
        </w:rPr>
        <w:t>皮膚弛緩症、老人様の皴の多い皮膚</w:t>
      </w:r>
    </w:p>
    <w:p w14:paraId="3634D053" w14:textId="77777777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pacing w:val="-3"/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>魚鱗癬様皮膚</w:t>
      </w:r>
    </w:p>
    <w:p w14:paraId="2328BDE5" w14:textId="02EEA14D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特徴的顔貌、外表奇形など</w:t>
      </w:r>
      <w:r w:rsidR="009C397A" w:rsidRPr="003F26DC">
        <w:rPr>
          <w:spacing w:val="-3"/>
          <w:sz w:val="24"/>
          <w:szCs w:val="24"/>
          <w:lang w:eastAsia="ja-JP"/>
        </w:rPr>
        <w:t>(</w:t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 xml:space="preserve">詳細　　　　　　　　　　　　　　　　　　　　　　</w:t>
      </w:r>
      <w:r w:rsidR="009C397A" w:rsidRPr="003F26DC">
        <w:rPr>
          <w:spacing w:val="-3"/>
          <w:sz w:val="24"/>
          <w:szCs w:val="24"/>
          <w:lang w:eastAsia="ja-JP"/>
        </w:rPr>
        <w:t xml:space="preserve"> </w:t>
      </w:r>
      <w:r w:rsidR="003F26DC">
        <w:rPr>
          <w:rFonts w:hint="eastAsia"/>
          <w:spacing w:val="-3"/>
          <w:sz w:val="24"/>
          <w:szCs w:val="24"/>
          <w:lang w:eastAsia="ja-JP"/>
        </w:rPr>
        <w:t xml:space="preserve">　　　</w:t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>)</w:t>
      </w:r>
    </w:p>
    <w:p w14:paraId="6D09C771" w14:textId="4FAC8A17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="009C397A" w:rsidRPr="003F26DC">
        <w:rPr>
          <w:spacing w:val="-3"/>
          <w:sz w:val="24"/>
          <w:szCs w:val="24"/>
          <w:lang w:eastAsia="ja-JP"/>
        </w:rPr>
        <w:t>心疾患（心嚢液貯留、肥大型心筋症、拡張型心筋症</w:t>
      </w:r>
      <w:r w:rsidRPr="003F26DC">
        <w:rPr>
          <w:spacing w:val="-3"/>
          <w:sz w:val="24"/>
          <w:szCs w:val="24"/>
          <w:lang w:eastAsia="ja-JP"/>
        </w:rPr>
        <w:t>）</w:t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 xml:space="preserve">（その他　　　　　　　　　</w:t>
      </w:r>
      <w:r w:rsidR="003F26DC">
        <w:rPr>
          <w:rFonts w:hint="eastAsia"/>
          <w:spacing w:val="-3"/>
          <w:sz w:val="24"/>
          <w:szCs w:val="24"/>
          <w:lang w:eastAsia="ja-JP"/>
        </w:rPr>
        <w:t xml:space="preserve">　　　　</w:t>
      </w:r>
      <w:r w:rsidR="009C397A" w:rsidRPr="003F26DC">
        <w:rPr>
          <w:spacing w:val="-3"/>
          <w:sz w:val="24"/>
          <w:szCs w:val="24"/>
          <w:lang w:eastAsia="ja-JP"/>
        </w:rPr>
        <w:t>）</w:t>
      </w:r>
    </w:p>
    <w:p w14:paraId="2B351E4E" w14:textId="27CBA194" w:rsidR="00AE5261" w:rsidRPr="003F26DC" w:rsidRDefault="00AE5261" w:rsidP="000C7911">
      <w:pPr>
        <w:pStyle w:val="a3"/>
        <w:tabs>
          <w:tab w:val="left" w:pos="580"/>
          <w:tab w:val="left" w:pos="1844"/>
          <w:tab w:val="left" w:pos="2477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1"/>
          <w:sz w:val="24"/>
          <w:szCs w:val="24"/>
          <w:lang w:eastAsia="ja-JP"/>
        </w:rPr>
        <w:t>肝機能</w:t>
      </w:r>
      <w:r w:rsidR="00B5341D" w:rsidRPr="003F26DC">
        <w:rPr>
          <w:rFonts w:hint="eastAsia"/>
          <w:spacing w:val="-1"/>
          <w:sz w:val="24"/>
          <w:szCs w:val="24"/>
          <w:lang w:eastAsia="ja-JP"/>
        </w:rPr>
        <w:t>マーカー異常</w:t>
      </w:r>
      <w:r w:rsidRPr="003F26DC">
        <w:rPr>
          <w:rFonts w:hint="eastAsia"/>
          <w:spacing w:val="-1"/>
          <w:sz w:val="24"/>
          <w:szCs w:val="24"/>
          <w:lang w:eastAsia="ja-JP"/>
        </w:rPr>
        <w:tab/>
      </w:r>
      <w:r w:rsidRPr="003F26DC">
        <w:rPr>
          <w:rFonts w:ascii="Century" w:eastAsia="Century" w:hAnsi="Century" w:cs="Century"/>
          <w:spacing w:val="-2"/>
          <w:sz w:val="24"/>
          <w:szCs w:val="24"/>
          <w:lang w:eastAsia="ja-JP"/>
        </w:rPr>
        <w:t>AST</w:t>
      </w:r>
      <w:r w:rsidR="00B5341D" w:rsidRPr="003F26DC">
        <w:rPr>
          <w:sz w:val="24"/>
          <w:szCs w:val="24"/>
          <w:lang w:eastAsia="ja-JP"/>
        </w:rPr>
        <w:t>上昇</w:t>
      </w:r>
      <w:r w:rsidR="00B5341D" w:rsidRPr="003F26DC">
        <w:rPr>
          <w:rFonts w:ascii="Century" w:eastAsia="Century" w:hAnsi="Century" w:cs="Century"/>
          <w:spacing w:val="-2"/>
          <w:sz w:val="24"/>
          <w:szCs w:val="24"/>
          <w:lang w:eastAsia="ja-JP"/>
        </w:rPr>
        <w:t xml:space="preserve"> </w:t>
      </w:r>
      <w:r w:rsidRPr="003F26DC">
        <w:rPr>
          <w:rFonts w:ascii="Century" w:eastAsia="Century" w:hAnsi="Century" w:cs="Century"/>
          <w:spacing w:val="-6"/>
          <w:sz w:val="24"/>
          <w:szCs w:val="24"/>
          <w:lang w:eastAsia="ja-JP"/>
        </w:rPr>
        <w:t>ALT</w:t>
      </w:r>
      <w:r w:rsidRPr="003F26DC">
        <w:rPr>
          <w:sz w:val="24"/>
          <w:szCs w:val="24"/>
          <w:lang w:eastAsia="ja-JP"/>
        </w:rPr>
        <w:t>上昇</w:t>
      </w:r>
      <w:r w:rsidR="00B5341D" w:rsidRPr="003F26DC">
        <w:rPr>
          <w:rFonts w:hint="eastAsia"/>
          <w:sz w:val="24"/>
          <w:szCs w:val="24"/>
          <w:lang w:eastAsia="ja-JP"/>
        </w:rPr>
        <w:t xml:space="preserve">　</w:t>
      </w:r>
      <w:r w:rsidR="00B5341D" w:rsidRPr="003F26DC">
        <w:rPr>
          <w:rFonts w:asciiTheme="minorHAnsi" w:hAnsiTheme="minorHAnsi"/>
          <w:spacing w:val="-3"/>
          <w:sz w:val="24"/>
          <w:szCs w:val="24"/>
          <w:lang w:eastAsia="ja-JP"/>
        </w:rPr>
        <w:t>ALP</w:t>
      </w:r>
      <w:r w:rsidR="00B5341D" w:rsidRPr="003F26DC">
        <w:rPr>
          <w:spacing w:val="-3"/>
          <w:sz w:val="24"/>
          <w:szCs w:val="24"/>
          <w:lang w:eastAsia="ja-JP"/>
        </w:rPr>
        <w:t xml:space="preserve"> </w:t>
      </w:r>
      <w:r w:rsidR="00B5341D" w:rsidRPr="003F26DC">
        <w:rPr>
          <w:rFonts w:hint="eastAsia"/>
          <w:spacing w:val="-3"/>
          <w:sz w:val="24"/>
          <w:szCs w:val="24"/>
          <w:lang w:eastAsia="ja-JP"/>
        </w:rPr>
        <w:t>高値　低値（</w:t>
      </w:r>
      <w:r w:rsidR="00B5341D" w:rsidRPr="003F26DC">
        <w:rPr>
          <w:rFonts w:hint="eastAsia"/>
          <w:spacing w:val="-3"/>
          <w:sz w:val="18"/>
          <w:szCs w:val="18"/>
          <w:lang w:eastAsia="ja-JP"/>
        </w:rPr>
        <w:t>値・正常値も</w:t>
      </w:r>
      <w:r w:rsidR="003F26DC">
        <w:rPr>
          <w:rFonts w:hint="eastAsia"/>
          <w:spacing w:val="-3"/>
          <w:sz w:val="18"/>
          <w:szCs w:val="18"/>
          <w:lang w:eastAsia="ja-JP"/>
        </w:rPr>
        <w:t xml:space="preserve">　　　　　　　　　</w:t>
      </w:r>
      <w:r w:rsidR="003F26DC">
        <w:rPr>
          <w:spacing w:val="-3"/>
          <w:sz w:val="18"/>
          <w:szCs w:val="18"/>
          <w:lang w:eastAsia="ja-JP"/>
        </w:rPr>
        <w:t xml:space="preserve"> </w:t>
      </w:r>
      <w:r w:rsidR="00B5341D" w:rsidRPr="003F26DC">
        <w:rPr>
          <w:spacing w:val="-3"/>
          <w:sz w:val="24"/>
          <w:szCs w:val="24"/>
          <w:lang w:eastAsia="ja-JP"/>
        </w:rPr>
        <w:t>）</w:t>
      </w:r>
    </w:p>
    <w:p w14:paraId="2FD871AD" w14:textId="4A027BEA" w:rsidR="00AE5261" w:rsidRPr="003F26DC" w:rsidRDefault="00AE5261" w:rsidP="000C7911">
      <w:pPr>
        <w:pStyle w:val="a3"/>
        <w:numPr>
          <w:ilvl w:val="0"/>
          <w:numId w:val="1"/>
        </w:numPr>
        <w:tabs>
          <w:tab w:val="left" w:pos="581"/>
        </w:tabs>
        <w:spacing w:before="90" w:line="280" w:lineRule="exact"/>
        <w:ind w:right="215"/>
        <w:rPr>
          <w:sz w:val="24"/>
          <w:szCs w:val="24"/>
          <w:lang w:eastAsia="ja-JP"/>
        </w:rPr>
      </w:pPr>
      <w:r w:rsidRPr="003F26DC">
        <w:rPr>
          <w:spacing w:val="-4"/>
          <w:sz w:val="24"/>
          <w:szCs w:val="24"/>
          <w:lang w:eastAsia="ja-JP"/>
        </w:rPr>
        <w:t>血液凝固因子活性低下、</w:t>
      </w:r>
      <w:proofErr w:type="spellStart"/>
      <w:r w:rsidRPr="003F26DC">
        <w:rPr>
          <w:rFonts w:ascii="Century" w:eastAsia="Century" w:hAnsi="Century" w:cs="Century"/>
          <w:spacing w:val="-4"/>
          <w:sz w:val="24"/>
          <w:szCs w:val="24"/>
          <w:lang w:eastAsia="ja-JP"/>
        </w:rPr>
        <w:t>ProteinC</w:t>
      </w:r>
      <w:proofErr w:type="spellEnd"/>
      <w:r w:rsidRPr="003F26DC">
        <w:rPr>
          <w:spacing w:val="-4"/>
          <w:sz w:val="24"/>
          <w:szCs w:val="24"/>
          <w:lang w:eastAsia="ja-JP"/>
        </w:rPr>
        <w:t>、</w:t>
      </w:r>
      <w:proofErr w:type="spellStart"/>
      <w:r w:rsidRPr="003F26DC">
        <w:rPr>
          <w:rFonts w:ascii="Century" w:eastAsia="Century" w:hAnsi="Century" w:cs="Century"/>
          <w:spacing w:val="-4"/>
          <w:sz w:val="24"/>
          <w:szCs w:val="24"/>
          <w:lang w:eastAsia="ja-JP"/>
        </w:rPr>
        <w:t>ProteinS</w:t>
      </w:r>
      <w:proofErr w:type="spellEnd"/>
      <w:r w:rsidRPr="003F26DC">
        <w:rPr>
          <w:spacing w:val="-4"/>
          <w:sz w:val="24"/>
          <w:szCs w:val="24"/>
          <w:lang w:eastAsia="ja-JP"/>
        </w:rPr>
        <w:t>、</w:t>
      </w:r>
      <w:r w:rsidRPr="003F26DC">
        <w:rPr>
          <w:rFonts w:ascii="Century" w:eastAsia="Century" w:hAnsi="Century" w:cs="Century"/>
          <w:spacing w:val="-4"/>
          <w:sz w:val="24"/>
          <w:szCs w:val="24"/>
          <w:lang w:eastAsia="ja-JP"/>
        </w:rPr>
        <w:t>Antithrombin-</w:t>
      </w:r>
      <w:r w:rsidRPr="003F26DC">
        <w:rPr>
          <w:spacing w:val="-4"/>
          <w:sz w:val="24"/>
          <w:szCs w:val="24"/>
          <w:lang w:eastAsia="ja-JP"/>
        </w:rPr>
        <w:t>Ⅲ、コリンエステラーゼ</w:t>
      </w:r>
      <w:r w:rsidRPr="003F26DC">
        <w:rPr>
          <w:spacing w:val="-2"/>
          <w:sz w:val="24"/>
          <w:szCs w:val="24"/>
          <w:lang w:eastAsia="ja-JP"/>
        </w:rPr>
        <w:t>など血清糖蛋白活性低下、低コレステロール血症</w:t>
      </w:r>
    </w:p>
    <w:p w14:paraId="1D8DBD6F" w14:textId="5C588EFB" w:rsidR="00AE5261" w:rsidRPr="003F26DC" w:rsidRDefault="00AE5261" w:rsidP="000C7911">
      <w:pPr>
        <w:pStyle w:val="a3"/>
        <w:tabs>
          <w:tab w:val="left" w:pos="580"/>
        </w:tabs>
        <w:spacing w:before="36"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内分泌異常（低血糖、甲状腺機能低下、性腺機能異常</w:t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 xml:space="preserve">）（その他　　　　　　　　</w:t>
      </w:r>
      <w:r w:rsidR="003F26DC">
        <w:rPr>
          <w:spacing w:val="-3"/>
          <w:sz w:val="24"/>
          <w:szCs w:val="24"/>
          <w:lang w:eastAsia="ja-JP"/>
        </w:rPr>
        <w:t xml:space="preserve">     </w:t>
      </w:r>
      <w:r w:rsidR="009C397A" w:rsidRPr="003F26DC">
        <w:rPr>
          <w:rFonts w:hint="eastAsia"/>
          <w:spacing w:val="-3"/>
          <w:sz w:val="24"/>
          <w:szCs w:val="24"/>
          <w:lang w:eastAsia="ja-JP"/>
        </w:rPr>
        <w:t xml:space="preserve"> </w:t>
      </w:r>
      <w:r w:rsidRPr="003F26DC">
        <w:rPr>
          <w:spacing w:val="-3"/>
          <w:sz w:val="24"/>
          <w:szCs w:val="24"/>
          <w:lang w:eastAsia="ja-JP"/>
        </w:rPr>
        <w:t>）</w:t>
      </w:r>
    </w:p>
    <w:p w14:paraId="61A91F04" w14:textId="77777777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2"/>
          <w:sz w:val="24"/>
          <w:szCs w:val="24"/>
          <w:lang w:eastAsia="ja-JP"/>
        </w:rPr>
        <w:t>免疫異常・易感染性</w:t>
      </w:r>
    </w:p>
    <w:p w14:paraId="3017D889" w14:textId="77777777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pacing w:val="-3"/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眼科異常、内斜視、網膜色素変性、コロボーマ、無涙症（涙液減少）</w:t>
      </w:r>
    </w:p>
    <w:p w14:paraId="1DDAD1D2" w14:textId="77777777" w:rsidR="009C397A" w:rsidRPr="003F26DC" w:rsidRDefault="009C397A" w:rsidP="000C7911">
      <w:pPr>
        <w:pStyle w:val="a3"/>
        <w:tabs>
          <w:tab w:val="left" w:pos="580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rFonts w:hint="eastAsia"/>
          <w:sz w:val="24"/>
          <w:szCs w:val="24"/>
          <w:lang w:eastAsia="ja-JP"/>
        </w:rPr>
        <w:t xml:space="preserve">　聴力異常</w:t>
      </w:r>
    </w:p>
    <w:p w14:paraId="6EB014CB" w14:textId="77777777" w:rsidR="00AE5261" w:rsidRPr="003F26DC" w:rsidRDefault="00AE5261" w:rsidP="000C7911">
      <w:pPr>
        <w:pStyle w:val="a3"/>
        <w:tabs>
          <w:tab w:val="left" w:pos="580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大脳白質異常、ミエリン合成障害、敷石状皮質形成異常</w:t>
      </w:r>
    </w:p>
    <w:p w14:paraId="741A8FBA" w14:textId="77777777" w:rsidR="00AE5261" w:rsidRPr="003F26DC" w:rsidRDefault="00AE5261" w:rsidP="000C7911">
      <w:pPr>
        <w:pStyle w:val="a3"/>
        <w:numPr>
          <w:ilvl w:val="0"/>
          <w:numId w:val="1"/>
        </w:numPr>
        <w:tabs>
          <w:tab w:val="left" w:pos="581"/>
        </w:tabs>
        <w:spacing w:line="280" w:lineRule="exact"/>
        <w:rPr>
          <w:rFonts w:ascii="Century" w:eastAsia="Century" w:hAnsi="Century" w:cs="Century"/>
          <w:sz w:val="24"/>
          <w:szCs w:val="24"/>
        </w:rPr>
      </w:pPr>
      <w:r w:rsidRPr="003F26DC">
        <w:rPr>
          <w:spacing w:val="-3"/>
          <w:sz w:val="24"/>
          <w:szCs w:val="24"/>
        </w:rPr>
        <w:t>小脳異常、小脳失調、</w:t>
      </w:r>
      <w:r w:rsidRPr="003F26DC">
        <w:rPr>
          <w:rFonts w:ascii="Century" w:eastAsia="Century" w:hAnsi="Century" w:cs="Century"/>
          <w:spacing w:val="-3"/>
          <w:sz w:val="24"/>
          <w:szCs w:val="24"/>
        </w:rPr>
        <w:t>Dandy-Walker</w:t>
      </w:r>
      <w:r w:rsidRPr="003F26DC">
        <w:rPr>
          <w:rFonts w:ascii="Century" w:eastAsia="Century" w:hAnsi="Century" w:cs="Century"/>
          <w:spacing w:val="-9"/>
          <w:sz w:val="24"/>
          <w:szCs w:val="24"/>
        </w:rPr>
        <w:t xml:space="preserve"> </w:t>
      </w:r>
      <w:r w:rsidRPr="003F26DC">
        <w:rPr>
          <w:spacing w:val="-2"/>
          <w:sz w:val="24"/>
          <w:szCs w:val="24"/>
        </w:rPr>
        <w:t>奇形・</w:t>
      </w:r>
      <w:r w:rsidRPr="003F26DC">
        <w:rPr>
          <w:rFonts w:ascii="Century" w:eastAsia="Century" w:hAnsi="Century" w:cs="Century"/>
          <w:spacing w:val="-2"/>
          <w:sz w:val="24"/>
          <w:szCs w:val="24"/>
        </w:rPr>
        <w:t>variant</w:t>
      </w:r>
    </w:p>
    <w:p w14:paraId="3A08C6A3" w14:textId="77777777" w:rsidR="00AE5261" w:rsidRPr="003F26DC" w:rsidRDefault="00AE5261" w:rsidP="000C7911">
      <w:pPr>
        <w:pStyle w:val="a3"/>
        <w:tabs>
          <w:tab w:val="left" w:pos="580"/>
        </w:tabs>
        <w:spacing w:before="90"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点頭てんかん、乳児早期てんかん性脳症、難治性てんかん、その他てんかん</w:t>
      </w:r>
    </w:p>
    <w:p w14:paraId="7DB91CA0" w14:textId="77777777" w:rsidR="00AE5261" w:rsidRPr="003F26DC" w:rsidRDefault="00AE5261" w:rsidP="000C7911">
      <w:pPr>
        <w:pStyle w:val="a3"/>
        <w:tabs>
          <w:tab w:val="left" w:pos="584"/>
        </w:tabs>
        <w:spacing w:line="280" w:lineRule="exact"/>
        <w:rPr>
          <w:sz w:val="24"/>
          <w:szCs w:val="24"/>
        </w:rPr>
      </w:pPr>
      <w:r w:rsidRPr="003F26DC">
        <w:rPr>
          <w:sz w:val="24"/>
          <w:szCs w:val="24"/>
        </w:rPr>
        <w:t>□</w:t>
      </w:r>
      <w:r w:rsidRPr="003F26DC">
        <w:rPr>
          <w:sz w:val="24"/>
          <w:szCs w:val="24"/>
        </w:rPr>
        <w:tab/>
      </w:r>
      <w:hyperlink r:id="rId5">
        <w:r w:rsidRPr="003F26DC">
          <w:rPr>
            <w:spacing w:val="-5"/>
            <w:sz w:val="24"/>
            <w:szCs w:val="24"/>
          </w:rPr>
          <w:t>血</w:t>
        </w:r>
        <w:r w:rsidRPr="003F26DC">
          <w:rPr>
            <w:sz w:val="24"/>
            <w:szCs w:val="24"/>
          </w:rPr>
          <w:t>栓</w:t>
        </w:r>
        <w:r w:rsidRPr="003F26DC">
          <w:rPr>
            <w:spacing w:val="-5"/>
            <w:sz w:val="24"/>
            <w:szCs w:val="24"/>
          </w:rPr>
          <w:t>傾</w:t>
        </w:r>
        <w:r w:rsidRPr="003F26DC">
          <w:rPr>
            <w:sz w:val="24"/>
            <w:szCs w:val="24"/>
          </w:rPr>
          <w:t>向</w:t>
        </w:r>
        <w:r w:rsidRPr="003F26DC">
          <w:rPr>
            <w:spacing w:val="-5"/>
            <w:sz w:val="24"/>
            <w:szCs w:val="24"/>
          </w:rPr>
          <w:t>（</w:t>
        </w:r>
        <w:r w:rsidRPr="003F26DC">
          <w:rPr>
            <w:sz w:val="24"/>
            <w:szCs w:val="24"/>
          </w:rPr>
          <w:t>梗</w:t>
        </w:r>
        <w:r w:rsidRPr="003F26DC">
          <w:rPr>
            <w:spacing w:val="-5"/>
            <w:sz w:val="24"/>
            <w:szCs w:val="24"/>
          </w:rPr>
          <w:t>塞</w:t>
        </w:r>
        <w:r w:rsidRPr="003F26DC">
          <w:rPr>
            <w:spacing w:val="-108"/>
            <w:sz w:val="24"/>
            <w:szCs w:val="24"/>
          </w:rPr>
          <w:t>）</w:t>
        </w:r>
      </w:hyperlink>
      <w:r w:rsidRPr="003F26DC">
        <w:rPr>
          <w:sz w:val="24"/>
          <w:szCs w:val="24"/>
        </w:rPr>
        <w:t>、</w:t>
      </w:r>
      <w:r w:rsidRPr="003F26DC">
        <w:rPr>
          <w:spacing w:val="-5"/>
          <w:sz w:val="24"/>
          <w:szCs w:val="24"/>
        </w:rPr>
        <w:t>脳</w:t>
      </w:r>
      <w:r w:rsidRPr="003F26DC">
        <w:rPr>
          <w:sz w:val="24"/>
          <w:szCs w:val="24"/>
        </w:rPr>
        <w:t>卒</w:t>
      </w:r>
      <w:r w:rsidRPr="003F26DC">
        <w:rPr>
          <w:spacing w:val="-5"/>
          <w:sz w:val="24"/>
          <w:szCs w:val="24"/>
        </w:rPr>
        <w:t>中</w:t>
      </w:r>
      <w:r w:rsidRPr="003F26DC">
        <w:rPr>
          <w:sz w:val="24"/>
          <w:szCs w:val="24"/>
        </w:rPr>
        <w:t>様</w:t>
      </w:r>
      <w:r w:rsidRPr="003F26DC">
        <w:rPr>
          <w:spacing w:val="-5"/>
          <w:sz w:val="24"/>
          <w:szCs w:val="24"/>
        </w:rPr>
        <w:t>発</w:t>
      </w:r>
      <w:r w:rsidRPr="003F26DC">
        <w:rPr>
          <w:sz w:val="24"/>
          <w:szCs w:val="24"/>
        </w:rPr>
        <w:t>作</w:t>
      </w:r>
      <w:r w:rsidRPr="003F26DC">
        <w:rPr>
          <w:spacing w:val="-5"/>
          <w:sz w:val="24"/>
          <w:szCs w:val="24"/>
        </w:rPr>
        <w:t>、易</w:t>
      </w:r>
      <w:r w:rsidRPr="003F26DC">
        <w:rPr>
          <w:sz w:val="24"/>
          <w:szCs w:val="24"/>
        </w:rPr>
        <w:t>出血性</w:t>
      </w:r>
    </w:p>
    <w:p w14:paraId="418C15EB" w14:textId="2D228A2F" w:rsidR="00AE5261" w:rsidRPr="003F26DC" w:rsidRDefault="00AE5261" w:rsidP="000C7911">
      <w:pPr>
        <w:pStyle w:val="a3"/>
        <w:tabs>
          <w:tab w:val="left" w:pos="584"/>
          <w:tab w:val="left" w:pos="5629"/>
          <w:tab w:val="left" w:pos="6622"/>
        </w:tabs>
        <w:spacing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末梢神経障害、四肢筋萎縮進行、筋ジストロフィー</w:t>
      </w:r>
      <w:r w:rsidR="00EE2985" w:rsidRPr="003F26DC">
        <w:rPr>
          <w:spacing w:val="-3"/>
          <w:sz w:val="24"/>
          <w:szCs w:val="24"/>
          <w:lang w:eastAsia="ja-JP"/>
        </w:rPr>
        <w:t xml:space="preserve"> </w:t>
      </w:r>
      <w:r w:rsidRPr="003F26DC">
        <w:rPr>
          <w:rFonts w:ascii="Century" w:eastAsia="Century" w:hAnsi="Century" w:cs="Century"/>
          <w:spacing w:val="-3"/>
          <w:sz w:val="24"/>
          <w:szCs w:val="24"/>
          <w:lang w:eastAsia="ja-JP"/>
        </w:rPr>
        <w:t>CK</w:t>
      </w:r>
      <w:r w:rsidRPr="003F26DC">
        <w:rPr>
          <w:rFonts w:ascii="Century" w:eastAsia="Century" w:hAnsi="Century" w:cs="Century"/>
          <w:spacing w:val="-11"/>
          <w:sz w:val="24"/>
          <w:szCs w:val="24"/>
          <w:lang w:eastAsia="ja-JP"/>
        </w:rPr>
        <w:t xml:space="preserve"> </w:t>
      </w:r>
      <w:r w:rsidRPr="003F26DC">
        <w:rPr>
          <w:sz w:val="24"/>
          <w:szCs w:val="24"/>
          <w:lang w:eastAsia="ja-JP"/>
        </w:rPr>
        <w:t>高値</w:t>
      </w:r>
      <w:r w:rsidR="00EE2985" w:rsidRPr="003F26DC">
        <w:rPr>
          <w:sz w:val="24"/>
          <w:szCs w:val="24"/>
          <w:lang w:eastAsia="ja-JP"/>
        </w:rPr>
        <w:t xml:space="preserve"> </w:t>
      </w:r>
      <w:r w:rsidRPr="003F26DC">
        <w:rPr>
          <w:spacing w:val="-3"/>
          <w:sz w:val="24"/>
          <w:szCs w:val="24"/>
          <w:lang w:eastAsia="ja-JP"/>
        </w:rPr>
        <w:t>筋無力症様症候群</w:t>
      </w:r>
    </w:p>
    <w:p w14:paraId="3631B283" w14:textId="6355954A" w:rsidR="00AE5261" w:rsidRPr="003F26DC" w:rsidRDefault="00AE5261" w:rsidP="000C7911">
      <w:pPr>
        <w:pStyle w:val="a3"/>
        <w:tabs>
          <w:tab w:val="left" w:pos="584"/>
        </w:tabs>
        <w:spacing w:before="90" w:line="280" w:lineRule="exact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骨格異常（骨異形成、四肢短縮、</w:t>
      </w:r>
      <w:r w:rsidR="00B5341D" w:rsidRPr="003F26DC">
        <w:rPr>
          <w:rFonts w:hint="eastAsia"/>
          <w:spacing w:val="-3"/>
          <w:sz w:val="24"/>
          <w:szCs w:val="24"/>
          <w:lang w:eastAsia="ja-JP"/>
        </w:rPr>
        <w:t>手指</w:t>
      </w:r>
      <w:r w:rsidR="00BB250C" w:rsidRPr="003F26DC">
        <w:rPr>
          <w:rFonts w:hint="eastAsia"/>
          <w:spacing w:val="-3"/>
          <w:sz w:val="24"/>
          <w:szCs w:val="24"/>
          <w:lang w:eastAsia="ja-JP"/>
        </w:rPr>
        <w:t>異常、</w:t>
      </w:r>
      <w:r w:rsidRPr="003F26DC">
        <w:rPr>
          <w:spacing w:val="-3"/>
          <w:sz w:val="24"/>
          <w:szCs w:val="24"/>
          <w:lang w:eastAsia="ja-JP"/>
        </w:rPr>
        <w:t>頭蓋変形、側彎、後彎など）</w:t>
      </w:r>
      <w:r w:rsidR="002F30AA">
        <w:rPr>
          <w:spacing w:val="-3"/>
          <w:sz w:val="24"/>
          <w:szCs w:val="24"/>
          <w:lang w:eastAsia="ja-JP"/>
        </w:rPr>
        <w:t>(</w:t>
      </w:r>
      <w:r w:rsidR="002F30AA">
        <w:rPr>
          <w:rFonts w:hint="eastAsia"/>
          <w:spacing w:val="-3"/>
          <w:sz w:val="24"/>
          <w:szCs w:val="24"/>
          <w:lang w:eastAsia="ja-JP"/>
        </w:rPr>
        <w:t>詳細　　　　　)</w:t>
      </w:r>
    </w:p>
    <w:p w14:paraId="2B9A12C6" w14:textId="43DDA685" w:rsidR="00AE5261" w:rsidRPr="003F26DC" w:rsidRDefault="00AE5261" w:rsidP="000C7911">
      <w:pPr>
        <w:pStyle w:val="a3"/>
        <w:tabs>
          <w:tab w:val="left" w:pos="584"/>
        </w:tabs>
        <w:spacing w:line="280" w:lineRule="exact"/>
        <w:ind w:right="215"/>
        <w:rPr>
          <w:spacing w:val="-3"/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sz w:val="24"/>
          <w:szCs w:val="24"/>
          <w:lang w:eastAsia="ja-JP"/>
        </w:rPr>
        <w:tab/>
      </w:r>
      <w:r w:rsidRPr="003F26DC">
        <w:rPr>
          <w:spacing w:val="-3"/>
          <w:sz w:val="24"/>
          <w:szCs w:val="24"/>
          <w:lang w:eastAsia="ja-JP"/>
        </w:rPr>
        <w:t>消化管機能異常（難治性下痢、蛋白</w:t>
      </w:r>
      <w:r w:rsidR="00B5341D" w:rsidRPr="003F26DC">
        <w:rPr>
          <w:rFonts w:hint="eastAsia"/>
          <w:spacing w:val="-3"/>
          <w:sz w:val="24"/>
          <w:szCs w:val="24"/>
          <w:lang w:eastAsia="ja-JP"/>
        </w:rPr>
        <w:t>漏出性</w:t>
      </w:r>
      <w:r w:rsidRPr="003F26DC">
        <w:rPr>
          <w:spacing w:val="-3"/>
          <w:sz w:val="24"/>
          <w:szCs w:val="24"/>
          <w:lang w:eastAsia="ja-JP"/>
        </w:rPr>
        <w:t>胃腸症、腸管リンパ管拡張、消化管出血</w:t>
      </w:r>
      <w:r w:rsidR="000C7911" w:rsidRPr="003F26DC">
        <w:rPr>
          <w:rFonts w:hint="eastAsia"/>
          <w:spacing w:val="-3"/>
          <w:sz w:val="24"/>
          <w:szCs w:val="24"/>
          <w:lang w:eastAsia="ja-JP"/>
        </w:rPr>
        <w:t>）</w:t>
      </w:r>
    </w:p>
    <w:p w14:paraId="50CEFED6" w14:textId="47905B3A" w:rsidR="009C397A" w:rsidRPr="003F26DC" w:rsidRDefault="000C7911" w:rsidP="000C7911">
      <w:pPr>
        <w:pStyle w:val="a3"/>
        <w:tabs>
          <w:tab w:val="left" w:pos="584"/>
        </w:tabs>
        <w:spacing w:line="280" w:lineRule="exact"/>
        <w:ind w:right="215"/>
        <w:rPr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rFonts w:hint="eastAsia"/>
          <w:sz w:val="24"/>
          <w:szCs w:val="24"/>
          <w:lang w:eastAsia="ja-JP"/>
        </w:rPr>
        <w:t xml:space="preserve">　多発先天異常（鎖肛、ヒルシュスプルング病，水腎症、横隔膜ヘルニア</w:t>
      </w:r>
      <w:r w:rsidRPr="003F26DC">
        <w:rPr>
          <w:sz w:val="24"/>
          <w:szCs w:val="24"/>
          <w:lang w:eastAsia="ja-JP"/>
        </w:rPr>
        <w:t>）(</w:t>
      </w:r>
      <w:r w:rsidRPr="003F26DC">
        <w:rPr>
          <w:rFonts w:hint="eastAsia"/>
          <w:sz w:val="24"/>
          <w:szCs w:val="24"/>
          <w:lang w:eastAsia="ja-JP"/>
        </w:rPr>
        <w:t xml:space="preserve">その他　　</w:t>
      </w:r>
      <w:r w:rsidR="00EE2985" w:rsidRPr="003F26DC">
        <w:rPr>
          <w:sz w:val="24"/>
          <w:szCs w:val="24"/>
          <w:lang w:eastAsia="ja-JP"/>
        </w:rPr>
        <w:t xml:space="preserve">    )</w:t>
      </w:r>
    </w:p>
    <w:p w14:paraId="30132778" w14:textId="77777777" w:rsidR="000C7911" w:rsidRPr="003F26DC" w:rsidRDefault="000C7911" w:rsidP="000C7911">
      <w:pPr>
        <w:pStyle w:val="a3"/>
        <w:tabs>
          <w:tab w:val="left" w:pos="584"/>
        </w:tabs>
        <w:spacing w:line="280" w:lineRule="exact"/>
        <w:ind w:right="215"/>
        <w:rPr>
          <w:spacing w:val="-2"/>
          <w:sz w:val="24"/>
          <w:szCs w:val="24"/>
          <w:lang w:eastAsia="ja-JP"/>
        </w:rPr>
      </w:pPr>
      <w:r w:rsidRPr="003F26DC">
        <w:rPr>
          <w:sz w:val="24"/>
          <w:szCs w:val="24"/>
          <w:lang w:eastAsia="ja-JP"/>
        </w:rPr>
        <w:t>□</w:t>
      </w:r>
      <w:r w:rsidRPr="003F26DC">
        <w:rPr>
          <w:rFonts w:hint="eastAsia"/>
          <w:sz w:val="24"/>
          <w:szCs w:val="24"/>
          <w:lang w:eastAsia="ja-JP"/>
        </w:rPr>
        <w:t xml:space="preserve">　遺伝的痙性対麻痺</w:t>
      </w:r>
    </w:p>
    <w:p w14:paraId="69DDE442" w14:textId="6FE4E2A3" w:rsidR="00AE5261" w:rsidRPr="003F26DC" w:rsidRDefault="00EE2985" w:rsidP="000C7911">
      <w:pPr>
        <w:pStyle w:val="a3"/>
        <w:tabs>
          <w:tab w:val="left" w:pos="584"/>
        </w:tabs>
        <w:spacing w:line="280" w:lineRule="exact"/>
        <w:ind w:right="215"/>
        <w:rPr>
          <w:sz w:val="24"/>
          <w:szCs w:val="24"/>
          <w:u w:val="single"/>
          <w:lang w:eastAsia="ja-JP"/>
        </w:rPr>
      </w:pPr>
      <w:r w:rsidRPr="003F26DC">
        <w:rPr>
          <w:spacing w:val="-2"/>
          <w:sz w:val="24"/>
          <w:szCs w:val="24"/>
          <w:u w:val="single"/>
          <w:lang w:eastAsia="ja-JP"/>
        </w:rPr>
        <w:t>その他自由記載</w:t>
      </w:r>
      <w:r w:rsidRPr="003F26DC">
        <w:rPr>
          <w:rFonts w:hint="eastAsia"/>
          <w:spacing w:val="-2"/>
          <w:sz w:val="24"/>
          <w:szCs w:val="24"/>
          <w:u w:val="single"/>
          <w:lang w:eastAsia="ja-JP"/>
        </w:rPr>
        <w:t xml:space="preserve">　画像添付・</w:t>
      </w:r>
      <w:r w:rsidR="006061BE" w:rsidRPr="003F26DC">
        <w:rPr>
          <w:rFonts w:hint="eastAsia"/>
          <w:spacing w:val="-2"/>
          <w:sz w:val="24"/>
          <w:szCs w:val="24"/>
          <w:u w:val="single"/>
          <w:lang w:eastAsia="ja-JP"/>
        </w:rPr>
        <w:t>投薬内容、検査結果、遺伝子解析結果など</w:t>
      </w:r>
    </w:p>
    <w:p w14:paraId="008AA4A0" w14:textId="77777777" w:rsidR="00AE5261" w:rsidRPr="003F26DC" w:rsidRDefault="00AE5261" w:rsidP="009C397A">
      <w:pPr>
        <w:spacing w:line="300" w:lineRule="exact"/>
      </w:pPr>
    </w:p>
    <w:sectPr w:rsidR="00AE5261" w:rsidRPr="003F26DC" w:rsidSect="009C397A">
      <w:pgSz w:w="11900" w:h="16840"/>
      <w:pgMar w:top="851" w:right="851" w:bottom="85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D619C"/>
    <w:multiLevelType w:val="hybridMultilevel"/>
    <w:tmpl w:val="E5360A02"/>
    <w:lvl w:ilvl="0" w:tplc="590E0762">
      <w:start w:val="1"/>
      <w:numFmt w:val="bullet"/>
      <w:lvlText w:val="□"/>
      <w:lvlJc w:val="left"/>
      <w:pPr>
        <w:ind w:left="580" w:hanging="420"/>
      </w:pPr>
      <w:rPr>
        <w:rFonts w:ascii="ＭＳ 明朝" w:eastAsia="ＭＳ 明朝" w:hAnsi="ＭＳ 明朝" w:hint="default"/>
        <w:sz w:val="21"/>
        <w:szCs w:val="21"/>
      </w:rPr>
    </w:lvl>
    <w:lvl w:ilvl="1" w:tplc="9EF0CBB0">
      <w:start w:val="1"/>
      <w:numFmt w:val="bullet"/>
      <w:lvlText w:val="•"/>
      <w:lvlJc w:val="left"/>
      <w:pPr>
        <w:ind w:left="1401" w:hanging="420"/>
      </w:pPr>
      <w:rPr>
        <w:rFonts w:hint="default"/>
      </w:rPr>
    </w:lvl>
    <w:lvl w:ilvl="2" w:tplc="AD8C7FD6">
      <w:start w:val="1"/>
      <w:numFmt w:val="bullet"/>
      <w:lvlText w:val="•"/>
      <w:lvlJc w:val="left"/>
      <w:pPr>
        <w:ind w:left="2221" w:hanging="420"/>
      </w:pPr>
      <w:rPr>
        <w:rFonts w:hint="default"/>
      </w:rPr>
    </w:lvl>
    <w:lvl w:ilvl="3" w:tplc="C3D8D860">
      <w:start w:val="1"/>
      <w:numFmt w:val="bullet"/>
      <w:lvlText w:val="•"/>
      <w:lvlJc w:val="left"/>
      <w:pPr>
        <w:ind w:left="3042" w:hanging="420"/>
      </w:pPr>
      <w:rPr>
        <w:rFonts w:hint="default"/>
      </w:rPr>
    </w:lvl>
    <w:lvl w:ilvl="4" w:tplc="7A94E9AE">
      <w:start w:val="1"/>
      <w:numFmt w:val="bullet"/>
      <w:lvlText w:val="•"/>
      <w:lvlJc w:val="left"/>
      <w:pPr>
        <w:ind w:left="3863" w:hanging="420"/>
      </w:pPr>
      <w:rPr>
        <w:rFonts w:hint="default"/>
      </w:rPr>
    </w:lvl>
    <w:lvl w:ilvl="5" w:tplc="6E5656D6">
      <w:start w:val="1"/>
      <w:numFmt w:val="bullet"/>
      <w:lvlText w:val="•"/>
      <w:lvlJc w:val="left"/>
      <w:pPr>
        <w:ind w:left="4684" w:hanging="420"/>
      </w:pPr>
      <w:rPr>
        <w:rFonts w:hint="default"/>
      </w:rPr>
    </w:lvl>
    <w:lvl w:ilvl="6" w:tplc="BEFC5F1A">
      <w:start w:val="1"/>
      <w:numFmt w:val="bullet"/>
      <w:lvlText w:val="•"/>
      <w:lvlJc w:val="left"/>
      <w:pPr>
        <w:ind w:left="5504" w:hanging="420"/>
      </w:pPr>
      <w:rPr>
        <w:rFonts w:hint="default"/>
      </w:rPr>
    </w:lvl>
    <w:lvl w:ilvl="7" w:tplc="D13C94E0">
      <w:start w:val="1"/>
      <w:numFmt w:val="bullet"/>
      <w:lvlText w:val="•"/>
      <w:lvlJc w:val="left"/>
      <w:pPr>
        <w:ind w:left="6325" w:hanging="420"/>
      </w:pPr>
      <w:rPr>
        <w:rFonts w:hint="default"/>
      </w:rPr>
    </w:lvl>
    <w:lvl w:ilvl="8" w:tplc="BB2294EE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7A"/>
    <w:rsid w:val="0007109E"/>
    <w:rsid w:val="000C7911"/>
    <w:rsid w:val="001A429F"/>
    <w:rsid w:val="002F30AA"/>
    <w:rsid w:val="003F26DC"/>
    <w:rsid w:val="00424DB6"/>
    <w:rsid w:val="006061BE"/>
    <w:rsid w:val="0066776A"/>
    <w:rsid w:val="00671410"/>
    <w:rsid w:val="00827556"/>
    <w:rsid w:val="009C0CFE"/>
    <w:rsid w:val="009C397A"/>
    <w:rsid w:val="00AA6557"/>
    <w:rsid w:val="00AE5261"/>
    <w:rsid w:val="00B5341D"/>
    <w:rsid w:val="00BB250C"/>
    <w:rsid w:val="00E701C0"/>
    <w:rsid w:val="00EE2985"/>
    <w:rsid w:val="00F7107A"/>
    <w:rsid w:val="00F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412988"/>
  <w14:defaultImageDpi w14:val="300"/>
  <w15:docId w15:val="{ED85F2BE-DDA4-C441-B7AD-AC40D944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5261"/>
    <w:pPr>
      <w:spacing w:before="105"/>
      <w:ind w:left="160"/>
      <w:jc w:val="left"/>
    </w:pPr>
    <w:rPr>
      <w:rFonts w:ascii="ＭＳ 明朝" w:eastAsia="ＭＳ 明朝" w:hAnsi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AE5261"/>
    <w:rPr>
      <w:rFonts w:ascii="ＭＳ 明朝" w:eastAsia="ＭＳ 明朝" w:hAnsi="ＭＳ 明朝"/>
      <w:kern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entrez/query.fcgi?cmd=Retrieve&amp;amp;db=PubMed&amp;amp;dopt=DocSum&amp;amp;list_uids=1590525%2C8419616%2C8511030%2C8577056%2C12920791%2C11870587%2C9883808%2C8412004%2C7863468%2C9889493%2C7944531%2C8201322%2C11134235%2C12118527%2C10852543%2C12242963%2C11517108%2C8552211%2C9835963%2C8735800%2C10392743%2C8902985%2C1929507%2C10571009%2C7762756%2C7477867%2C11930273%2C10701064%2C11589167%2C82165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Yoshiko</dc:creator>
  <cp:keywords/>
  <dc:description/>
  <cp:lastModifiedBy>Yoshiko Murakami</cp:lastModifiedBy>
  <cp:revision>2</cp:revision>
  <cp:lastPrinted>2020-03-06T08:12:00Z</cp:lastPrinted>
  <dcterms:created xsi:type="dcterms:W3CDTF">2021-04-24T06:34:00Z</dcterms:created>
  <dcterms:modified xsi:type="dcterms:W3CDTF">2021-04-24T06:34:00Z</dcterms:modified>
</cp:coreProperties>
</file>